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1500D" w14:textId="42B39245" w:rsidR="00050C56" w:rsidRPr="00112384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bookmarkStart w:id="0" w:name="_GoBack"/>
      <w:bookmarkEnd w:id="0"/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</w:t>
      </w:r>
      <w:r w:rsidR="000E4C2E">
        <w:rPr>
          <w:rFonts w:ascii="Calibri" w:hAnsi="Calibri"/>
          <w:b/>
          <w:sz w:val="24"/>
          <w:szCs w:val="24"/>
        </w:rPr>
        <w:t>w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="00AE7F15">
        <w:rPr>
          <w:rFonts w:ascii="Calibri" w:hAnsi="Calibri"/>
          <w:b/>
          <w:sz w:val="24"/>
          <w:szCs w:val="24"/>
        </w:rPr>
        <w:t>sprawie rodzaju i zakresu danych udostępnianych z centralnej ewidencji pojazdów</w:t>
      </w:r>
    </w:p>
    <w:p w14:paraId="35F8FD4E" w14:textId="77777777" w:rsidR="00050C56" w:rsidRPr="00112384" w:rsidRDefault="00050C56">
      <w:pPr>
        <w:rPr>
          <w:rFonts w:ascii="Calibri" w:hAnsi="Calibri"/>
          <w:sz w:val="24"/>
          <w:szCs w:val="24"/>
        </w:rPr>
      </w:pPr>
    </w:p>
    <w:p w14:paraId="2C1A7978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0EB2CC29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7C4EF305" w14:textId="67F1FF50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</w:t>
      </w:r>
      <w:r w:rsidR="001C2F52">
        <w:rPr>
          <w:rFonts w:ascii="Calibri" w:hAnsi="Calibri"/>
          <w:sz w:val="24"/>
          <w:szCs w:val="24"/>
        </w:rPr>
        <w:t>wane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7BCDF48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272A1C6F" w14:textId="77777777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>nsu</w:t>
      </w:r>
      <w:r w:rsidR="003C4B6B">
        <w:rPr>
          <w:rFonts w:asciiTheme="minorHAnsi" w:hAnsiTheme="minorHAnsi" w:cstheme="minorHAnsi"/>
          <w:color w:val="000000"/>
        </w:rPr>
        <w:t>ltacje odbyły się w terminie od</w:t>
      </w:r>
      <w:r w:rsidR="00AE7F15">
        <w:rPr>
          <w:rFonts w:asciiTheme="minorHAnsi" w:hAnsiTheme="minorHAnsi" w:cstheme="minorHAnsi"/>
          <w:color w:val="000000"/>
        </w:rPr>
        <w:t xml:space="preserve"> 8 października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AE7F15">
        <w:rPr>
          <w:rFonts w:asciiTheme="minorHAnsi" w:hAnsiTheme="minorHAnsi" w:cstheme="minorHAnsi"/>
          <w:color w:val="000000"/>
        </w:rPr>
        <w:t xml:space="preserve">7 </w:t>
      </w:r>
      <w:r w:rsidR="0048271C">
        <w:rPr>
          <w:rFonts w:asciiTheme="minorHAnsi" w:hAnsiTheme="minorHAnsi" w:cstheme="minorHAnsi"/>
          <w:color w:val="000000"/>
        </w:rPr>
        <w:t>listopada</w:t>
      </w:r>
      <w:r w:rsidR="00FC5F62">
        <w:rPr>
          <w:rFonts w:asciiTheme="minorHAnsi" w:hAnsiTheme="minorHAnsi" w:cstheme="minorHAnsi"/>
          <w:color w:val="000000"/>
        </w:rPr>
        <w:t xml:space="preserve"> 2019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159195E2" w14:textId="77777777"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14:paraId="0D2FC47D" w14:textId="77777777" w:rsidR="00856F51" w:rsidRPr="00FC5F62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</w:t>
      </w:r>
      <w:r>
        <w:rPr>
          <w:rFonts w:ascii="Calibri" w:hAnsi="Calibri"/>
          <w:sz w:val="24"/>
          <w:szCs w:val="24"/>
        </w:rPr>
        <w:t>zędu Komunikacji Elektronicznej</w:t>
      </w:r>
    </w:p>
    <w:p w14:paraId="7C91AA86" w14:textId="77777777" w:rsidR="00856F51" w:rsidRPr="00FC5F62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</w:t>
      </w:r>
      <w:r>
        <w:rPr>
          <w:rFonts w:ascii="Calibri" w:hAnsi="Calibri"/>
          <w:sz w:val="24"/>
          <w:szCs w:val="24"/>
        </w:rPr>
        <w:t>hrony Konkurencji i Konsumentów</w:t>
      </w:r>
    </w:p>
    <w:p w14:paraId="7B47E2F1" w14:textId="77777777" w:rsidR="00856F51" w:rsidRDefault="00856F51" w:rsidP="00856F51">
      <w:pPr>
        <w:spacing w:after="0" w:line="240" w:lineRule="auto"/>
        <w:jc w:val="both"/>
      </w:pPr>
      <w:r w:rsidRPr="00FC5F62">
        <w:rPr>
          <w:rFonts w:ascii="Calibri" w:hAnsi="Calibri"/>
          <w:sz w:val="24"/>
          <w:szCs w:val="24"/>
        </w:rPr>
        <w:t>3.</w:t>
      </w:r>
      <w:r w:rsidRPr="00FC5F62">
        <w:rPr>
          <w:rFonts w:ascii="Calibri" w:hAnsi="Calibri"/>
          <w:sz w:val="24"/>
          <w:szCs w:val="24"/>
        </w:rPr>
        <w:tab/>
      </w:r>
      <w:r>
        <w:t xml:space="preserve">Prezesa Głównego Urzędu Miar </w:t>
      </w:r>
    </w:p>
    <w:p w14:paraId="0FDA38F5" w14:textId="77777777" w:rsidR="00856F51" w:rsidRDefault="00856F51" w:rsidP="00856F51">
      <w:pPr>
        <w:spacing w:after="0" w:line="240" w:lineRule="auto"/>
        <w:jc w:val="both"/>
      </w:pPr>
      <w:r>
        <w:t>4.</w:t>
      </w:r>
      <w:r>
        <w:tab/>
        <w:t>Prezesa Urzędu Dozoru Technicznego</w:t>
      </w:r>
    </w:p>
    <w:p w14:paraId="41C7B6CB" w14:textId="77777777" w:rsidR="00856F51" w:rsidRDefault="00856F51" w:rsidP="00856F51">
      <w:pPr>
        <w:spacing w:after="0" w:line="240" w:lineRule="auto"/>
        <w:jc w:val="both"/>
      </w:pPr>
      <w:r>
        <w:t>5.</w:t>
      </w:r>
      <w:r>
        <w:tab/>
        <w:t xml:space="preserve">Generalnego Dyrektora Dróg Krajowych i Autostrad </w:t>
      </w:r>
    </w:p>
    <w:p w14:paraId="25BC4E88" w14:textId="77777777" w:rsidR="00856F51" w:rsidRDefault="00856F51" w:rsidP="00856F51">
      <w:pPr>
        <w:spacing w:after="0" w:line="240" w:lineRule="auto"/>
        <w:jc w:val="both"/>
      </w:pPr>
      <w:r>
        <w:t>6.</w:t>
      </w:r>
      <w:r>
        <w:tab/>
        <w:t>Głównego Inspektora Transportu Drogowego</w:t>
      </w:r>
    </w:p>
    <w:p w14:paraId="441D8781" w14:textId="77777777" w:rsidR="00856F51" w:rsidRPr="00FC5F62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t>7.</w:t>
      </w:r>
      <w:r>
        <w:tab/>
        <w:t>Prezesa Urzędu Lotnictwa Cywilnego</w:t>
      </w:r>
    </w:p>
    <w:p w14:paraId="3BE4405F" w14:textId="77777777" w:rsidR="00856F51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8.</w:t>
      </w:r>
      <w:r w:rsidRPr="00FC5F62"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Instytut</w:t>
      </w:r>
      <w:r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Transportu Samochodowego</w:t>
      </w:r>
    </w:p>
    <w:p w14:paraId="3E86548E" w14:textId="77777777" w:rsidR="00856F51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9.</w:t>
      </w:r>
      <w:r>
        <w:rPr>
          <w:rFonts w:ascii="Calibri" w:hAnsi="Calibri"/>
          <w:sz w:val="24"/>
          <w:szCs w:val="24"/>
        </w:rPr>
        <w:tab/>
        <w:t>Polskiego Związ</w:t>
      </w:r>
      <w:r w:rsidRPr="000774A3">
        <w:rPr>
          <w:rFonts w:ascii="Calibri" w:hAnsi="Calibri"/>
          <w:sz w:val="24"/>
          <w:szCs w:val="24"/>
        </w:rPr>
        <w:t>k</w:t>
      </w:r>
      <w:r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Przemysłu Motoryzacyjnego</w:t>
      </w:r>
    </w:p>
    <w:p w14:paraId="42668F79" w14:textId="77777777" w:rsidR="00856F51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10.</w:t>
      </w:r>
      <w:r>
        <w:rPr>
          <w:rFonts w:ascii="Calibri" w:hAnsi="Calibri"/>
          <w:sz w:val="24"/>
          <w:szCs w:val="24"/>
        </w:rPr>
        <w:tab/>
        <w:t>Polskiej Wytwórni</w:t>
      </w:r>
      <w:r w:rsidRPr="000774A3">
        <w:rPr>
          <w:rFonts w:ascii="Calibri" w:hAnsi="Calibri"/>
          <w:sz w:val="24"/>
          <w:szCs w:val="24"/>
        </w:rPr>
        <w:t xml:space="preserve"> Papierów Wartościowych</w:t>
      </w:r>
    </w:p>
    <w:p w14:paraId="739ADE29" w14:textId="77777777" w:rsidR="00856F51" w:rsidRPr="000774A3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>
        <w:rPr>
          <w:rFonts w:ascii="Calibri" w:hAnsi="Calibri"/>
          <w:sz w:val="24"/>
          <w:szCs w:val="24"/>
        </w:rPr>
        <w:tab/>
        <w:t>Ubezpieczeniowego</w:t>
      </w:r>
      <w:r w:rsidRPr="000774A3">
        <w:rPr>
          <w:rFonts w:ascii="Calibri" w:hAnsi="Calibri"/>
          <w:sz w:val="24"/>
          <w:szCs w:val="24"/>
        </w:rPr>
        <w:t xml:space="preserve"> Fundusz</w:t>
      </w:r>
      <w:r>
        <w:rPr>
          <w:rFonts w:ascii="Calibri" w:hAnsi="Calibri"/>
          <w:sz w:val="24"/>
          <w:szCs w:val="24"/>
        </w:rPr>
        <w:t>u</w:t>
      </w:r>
      <w:r w:rsidRPr="000774A3">
        <w:rPr>
          <w:rFonts w:ascii="Calibri" w:hAnsi="Calibri"/>
          <w:sz w:val="24"/>
          <w:szCs w:val="24"/>
        </w:rPr>
        <w:t xml:space="preserve"> Gwar</w:t>
      </w:r>
      <w:r>
        <w:rPr>
          <w:rFonts w:ascii="Calibri" w:hAnsi="Calibri"/>
          <w:sz w:val="24"/>
          <w:szCs w:val="24"/>
        </w:rPr>
        <w:t>ancyjnego</w:t>
      </w:r>
    </w:p>
    <w:p w14:paraId="1749B67F" w14:textId="77777777" w:rsidR="00856F51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</w:t>
      </w:r>
      <w:r>
        <w:rPr>
          <w:rFonts w:ascii="Calibri" w:hAnsi="Calibri"/>
          <w:sz w:val="24"/>
          <w:szCs w:val="24"/>
        </w:rPr>
        <w:tab/>
        <w:t>Polskiej Izby</w:t>
      </w:r>
      <w:r w:rsidRPr="000774A3">
        <w:rPr>
          <w:rFonts w:ascii="Calibri" w:hAnsi="Calibri"/>
          <w:sz w:val="24"/>
          <w:szCs w:val="24"/>
        </w:rPr>
        <w:t xml:space="preserve"> Ubezpieczeń</w:t>
      </w:r>
    </w:p>
    <w:p w14:paraId="01EAD353" w14:textId="77777777" w:rsidR="00856F51" w:rsidRPr="000774A3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13.</w:t>
      </w:r>
      <w:r>
        <w:rPr>
          <w:rFonts w:ascii="Calibri" w:hAnsi="Calibri"/>
          <w:sz w:val="24"/>
          <w:szCs w:val="24"/>
        </w:rPr>
        <w:tab/>
        <w:t>Polskiej Izby</w:t>
      </w:r>
      <w:r w:rsidRPr="000774A3">
        <w:rPr>
          <w:rFonts w:ascii="Calibri" w:hAnsi="Calibri"/>
          <w:sz w:val="24"/>
          <w:szCs w:val="24"/>
        </w:rPr>
        <w:t xml:space="preserve"> Stacji Kontroli Pojazdów</w:t>
      </w:r>
    </w:p>
    <w:p w14:paraId="28B9B892" w14:textId="77777777" w:rsidR="00856F51" w:rsidRPr="000774A3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14. </w:t>
      </w:r>
      <w:r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Ogólnopolskie</w:t>
      </w:r>
      <w:r>
        <w:rPr>
          <w:rFonts w:ascii="Calibri" w:hAnsi="Calibri"/>
          <w:sz w:val="24"/>
          <w:szCs w:val="24"/>
        </w:rPr>
        <w:t>go Stowarzyszenia</w:t>
      </w:r>
      <w:r w:rsidRPr="000774A3">
        <w:rPr>
          <w:rFonts w:ascii="Calibri" w:hAnsi="Calibri"/>
          <w:sz w:val="24"/>
          <w:szCs w:val="24"/>
        </w:rPr>
        <w:t xml:space="preserve"> Diagnostów Samochodowych</w:t>
      </w:r>
    </w:p>
    <w:p w14:paraId="77EA9354" w14:textId="77777777" w:rsidR="00856F51" w:rsidRPr="000774A3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15.</w:t>
      </w:r>
      <w:r>
        <w:rPr>
          <w:rFonts w:ascii="Calibri" w:hAnsi="Calibri"/>
          <w:sz w:val="24"/>
          <w:szCs w:val="24"/>
        </w:rPr>
        <w:tab/>
      </w:r>
      <w:r w:rsidRPr="000774A3">
        <w:rPr>
          <w:rFonts w:ascii="Calibri" w:hAnsi="Calibri"/>
          <w:sz w:val="24"/>
          <w:szCs w:val="24"/>
        </w:rPr>
        <w:t>Warszawskie</w:t>
      </w:r>
      <w:r>
        <w:rPr>
          <w:rFonts w:ascii="Calibri" w:hAnsi="Calibri"/>
          <w:sz w:val="24"/>
          <w:szCs w:val="24"/>
        </w:rPr>
        <w:t>go Stowarzyszenia</w:t>
      </w:r>
      <w:r w:rsidRPr="000774A3">
        <w:rPr>
          <w:rFonts w:ascii="Calibri" w:hAnsi="Calibri"/>
          <w:sz w:val="24"/>
          <w:szCs w:val="24"/>
        </w:rPr>
        <w:t xml:space="preserve"> Stacji Kontroli Pojazdów</w:t>
      </w:r>
    </w:p>
    <w:p w14:paraId="7D22E9A2" w14:textId="77777777" w:rsidR="00856F51" w:rsidRPr="00FC5F62" w:rsidRDefault="00856F51" w:rsidP="00856F5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16.</w:t>
      </w:r>
      <w:r>
        <w:rPr>
          <w:rFonts w:ascii="Calibri" w:hAnsi="Calibri"/>
          <w:sz w:val="24"/>
          <w:szCs w:val="24"/>
        </w:rPr>
        <w:tab/>
        <w:t>Krajowego Ośrodka</w:t>
      </w:r>
      <w:r w:rsidRPr="000774A3">
        <w:rPr>
          <w:rFonts w:ascii="Calibri" w:hAnsi="Calibri"/>
          <w:sz w:val="24"/>
          <w:szCs w:val="24"/>
        </w:rPr>
        <w:t xml:space="preserve"> Bilansowania i Zarządzania Emisjami</w:t>
      </w:r>
    </w:p>
    <w:p w14:paraId="3F69F040" w14:textId="77777777" w:rsidR="000774A3" w:rsidRDefault="000774A3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5E329F97" w14:textId="77777777" w:rsidR="00774C8A" w:rsidRPr="00D11B2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14:paraId="5721439D" w14:textId="48837D82" w:rsidR="00645012" w:rsidRPr="00D34269" w:rsidRDefault="00AE7F15" w:rsidP="00AE7F15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Generalna Dyrekcja Dróg Krajowych i </w:t>
      </w:r>
      <w:r w:rsidR="001C2F52">
        <w:rPr>
          <w:rFonts w:cstheme="minorHAnsi"/>
          <w:bCs/>
          <w:sz w:val="24"/>
          <w:szCs w:val="24"/>
        </w:rPr>
        <w:t>Autostrad</w:t>
      </w:r>
    </w:p>
    <w:p w14:paraId="322BBD1F" w14:textId="77777777"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530314FE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38494019" w14:textId="77777777" w:rsidR="00B608CA" w:rsidRDefault="007F2203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Uwagi </w:t>
      </w:r>
      <w:r w:rsidR="003C4B6B" w:rsidRPr="003C4B6B">
        <w:rPr>
          <w:rFonts w:ascii="Calibri" w:hAnsi="Calibri"/>
          <w:sz w:val="24"/>
          <w:szCs w:val="24"/>
        </w:rPr>
        <w:t>GDDKiA</w:t>
      </w:r>
      <w:r w:rsidR="003C4B6B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nie zostały uwzględnione</w:t>
      </w:r>
      <w:r w:rsidR="00D11B21">
        <w:rPr>
          <w:rFonts w:ascii="Calibri" w:hAnsi="Calibri"/>
          <w:sz w:val="24"/>
          <w:szCs w:val="24"/>
        </w:rPr>
        <w:t xml:space="preserve">, ponieważ nie dotyczą projektu </w:t>
      </w:r>
      <w:r w:rsidR="000774A3">
        <w:rPr>
          <w:rFonts w:ascii="Calibri" w:hAnsi="Calibri"/>
          <w:sz w:val="24"/>
          <w:szCs w:val="24"/>
        </w:rPr>
        <w:t xml:space="preserve">opiniowanego </w:t>
      </w:r>
      <w:r w:rsidR="00D11B21">
        <w:rPr>
          <w:rFonts w:ascii="Calibri" w:hAnsi="Calibri"/>
          <w:sz w:val="24"/>
          <w:szCs w:val="24"/>
        </w:rPr>
        <w:t>rozporządzenia.</w:t>
      </w:r>
      <w:r w:rsidR="003C4B6B">
        <w:rPr>
          <w:rFonts w:ascii="Calibri" w:hAnsi="Calibri"/>
          <w:sz w:val="24"/>
          <w:szCs w:val="24"/>
        </w:rPr>
        <w:t xml:space="preserve"> Są to propozycje zmiany ustawy</w:t>
      </w:r>
      <w:r w:rsidR="003C4B6B" w:rsidRPr="003C4B6B">
        <w:rPr>
          <w:rFonts w:ascii="Calibri" w:hAnsi="Calibri"/>
          <w:sz w:val="24"/>
          <w:szCs w:val="24"/>
        </w:rPr>
        <w:t xml:space="preserve"> z dnia 20 czerwca 1997 r. - Prawo o ruchu drogowym</w:t>
      </w:r>
      <w:r w:rsidR="003C4B6B">
        <w:rPr>
          <w:rFonts w:ascii="Calibri" w:hAnsi="Calibri"/>
          <w:sz w:val="24"/>
          <w:szCs w:val="24"/>
        </w:rPr>
        <w:t xml:space="preserve">. </w:t>
      </w:r>
      <w:r w:rsidR="00067AE4">
        <w:rPr>
          <w:rFonts w:ascii="Calibri" w:hAnsi="Calibri"/>
          <w:sz w:val="24"/>
          <w:szCs w:val="24"/>
        </w:rPr>
        <w:t>Uwagi GDDKiA poniżej.</w:t>
      </w:r>
    </w:p>
    <w:p w14:paraId="6D2CC12B" w14:textId="77777777" w:rsidR="00AE7F15" w:rsidRPr="00AE7F15" w:rsidRDefault="00D11B21" w:rsidP="00AE7F1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„Wnioskuję</w:t>
      </w:r>
      <w:r w:rsidR="00AE7F15" w:rsidRPr="00AE7F15">
        <w:rPr>
          <w:rFonts w:ascii="Calibri" w:hAnsi="Calibri"/>
          <w:sz w:val="24"/>
          <w:szCs w:val="24"/>
        </w:rPr>
        <w:t xml:space="preserve"> o wprowadzenie zmian </w:t>
      </w:r>
      <w:r w:rsidRPr="00AE7F15">
        <w:rPr>
          <w:rFonts w:ascii="Calibri" w:hAnsi="Calibri"/>
          <w:sz w:val="24"/>
          <w:szCs w:val="24"/>
        </w:rPr>
        <w:t>przepisów</w:t>
      </w:r>
      <w:r w:rsidR="00AE7F15" w:rsidRPr="00AE7F15">
        <w:rPr>
          <w:rFonts w:ascii="Calibri" w:hAnsi="Calibri"/>
          <w:sz w:val="24"/>
          <w:szCs w:val="24"/>
        </w:rPr>
        <w:t xml:space="preserve"> ustawy z dnia 20 czerwca 1997 r. - Pr</w:t>
      </w:r>
      <w:r w:rsidR="003C4B6B">
        <w:rPr>
          <w:rFonts w:ascii="Calibri" w:hAnsi="Calibri"/>
          <w:sz w:val="24"/>
          <w:szCs w:val="24"/>
        </w:rPr>
        <w:t>awo o</w:t>
      </w:r>
      <w:r w:rsidR="00AE7F15" w:rsidRPr="00AE7F15">
        <w:rPr>
          <w:rFonts w:ascii="Calibri" w:hAnsi="Calibri"/>
          <w:sz w:val="24"/>
          <w:szCs w:val="24"/>
        </w:rPr>
        <w:t xml:space="preserve"> ruchu drogowym (Dz. U. z 2018 r. poz. 1990, z </w:t>
      </w:r>
      <w:proofErr w:type="spellStart"/>
      <w:r>
        <w:rPr>
          <w:rFonts w:ascii="Calibri" w:hAnsi="Calibri"/>
          <w:sz w:val="24"/>
          <w:szCs w:val="24"/>
        </w:rPr>
        <w:t>późn</w:t>
      </w:r>
      <w:proofErr w:type="spellEnd"/>
      <w:r>
        <w:rPr>
          <w:rFonts w:ascii="Calibri" w:hAnsi="Calibri"/>
          <w:sz w:val="24"/>
          <w:szCs w:val="24"/>
        </w:rPr>
        <w:t>.</w:t>
      </w:r>
      <w:r w:rsidR="00AE7F15" w:rsidRPr="00AE7F15">
        <w:rPr>
          <w:rFonts w:ascii="Calibri" w:hAnsi="Calibri"/>
          <w:sz w:val="24"/>
          <w:szCs w:val="24"/>
        </w:rPr>
        <w:t xml:space="preserve"> zm.), </w:t>
      </w:r>
      <w:r w:rsidRPr="00AE7F15">
        <w:rPr>
          <w:rFonts w:ascii="Calibri" w:hAnsi="Calibri"/>
          <w:sz w:val="24"/>
          <w:szCs w:val="24"/>
        </w:rPr>
        <w:t>stanowiącej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delegację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ustawową</w:t>
      </w:r>
      <w:r w:rsidR="00AE7F15" w:rsidRPr="00AE7F15">
        <w:rPr>
          <w:rFonts w:ascii="Calibri" w:hAnsi="Calibri"/>
          <w:sz w:val="24"/>
          <w:szCs w:val="24"/>
        </w:rPr>
        <w:t xml:space="preserve"> do wydania ww. </w:t>
      </w:r>
      <w:r w:rsidRPr="00AE7F15">
        <w:rPr>
          <w:rFonts w:ascii="Calibri" w:hAnsi="Calibri"/>
          <w:sz w:val="24"/>
          <w:szCs w:val="24"/>
        </w:rPr>
        <w:t>rozporządzeń</w:t>
      </w:r>
      <w:r w:rsidR="00AE7F15" w:rsidRPr="00AE7F15">
        <w:rPr>
          <w:rFonts w:ascii="Calibri" w:hAnsi="Calibri"/>
          <w:sz w:val="24"/>
          <w:szCs w:val="24"/>
        </w:rPr>
        <w:t xml:space="preserve">. </w:t>
      </w:r>
      <w:r w:rsidRPr="00AE7F15">
        <w:rPr>
          <w:rFonts w:ascii="Calibri" w:hAnsi="Calibri"/>
          <w:sz w:val="24"/>
          <w:szCs w:val="24"/>
        </w:rPr>
        <w:t>Należy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 w:rsidRPr="00AE7F15">
        <w:rPr>
          <w:rFonts w:ascii="Calibri" w:hAnsi="Calibri"/>
          <w:sz w:val="24"/>
          <w:szCs w:val="24"/>
        </w:rPr>
        <w:t>rozważyć</w:t>
      </w:r>
      <w:r w:rsidR="00AE7F15" w:rsidRPr="00AE7F15">
        <w:rPr>
          <w:rFonts w:ascii="Calibri" w:hAnsi="Calibri"/>
          <w:sz w:val="24"/>
          <w:szCs w:val="24"/>
        </w:rPr>
        <w:t xml:space="preserve"> wprowadzenie zmian ustawy w </w:t>
      </w:r>
      <w:r w:rsidRPr="00AE7F15">
        <w:rPr>
          <w:rFonts w:ascii="Calibri" w:hAnsi="Calibri"/>
          <w:sz w:val="24"/>
          <w:szCs w:val="24"/>
        </w:rPr>
        <w:t>następującym</w:t>
      </w:r>
      <w:r w:rsidR="00AE7F15" w:rsidRPr="00AE7F15">
        <w:rPr>
          <w:rFonts w:ascii="Calibri" w:hAnsi="Calibri"/>
          <w:sz w:val="24"/>
          <w:szCs w:val="24"/>
        </w:rPr>
        <w:t xml:space="preserve"> zakresie: 1) w art. 80b ust. 1 pkt 1 ustawy z dnia 20 czerwca 1997 r. - Prawo o ruchu drogowym </w:t>
      </w:r>
      <w:r w:rsidRPr="00AE7F15">
        <w:rPr>
          <w:rFonts w:ascii="Calibri" w:hAnsi="Calibri"/>
          <w:sz w:val="24"/>
          <w:szCs w:val="24"/>
        </w:rPr>
        <w:t>dotyczącym</w:t>
      </w:r>
      <w:r w:rsidR="00AE7F15" w:rsidRPr="00AE7F15">
        <w:rPr>
          <w:rFonts w:ascii="Calibri" w:hAnsi="Calibri"/>
          <w:sz w:val="24"/>
          <w:szCs w:val="24"/>
        </w:rPr>
        <w:t xml:space="preserve"> danych, </w:t>
      </w:r>
      <w:r w:rsidRPr="00AE7F15">
        <w:rPr>
          <w:rFonts w:ascii="Calibri" w:hAnsi="Calibri"/>
          <w:sz w:val="24"/>
          <w:szCs w:val="24"/>
        </w:rPr>
        <w:t>które</w:t>
      </w:r>
      <w:r>
        <w:rPr>
          <w:rFonts w:ascii="Calibri" w:hAnsi="Calibri"/>
          <w:sz w:val="24"/>
          <w:szCs w:val="24"/>
        </w:rPr>
        <w:t xml:space="preserve"> gromadzi się w ewidencji - proponuje się</w:t>
      </w:r>
      <w:r w:rsidR="00AE7F15" w:rsidRPr="00AE7F15">
        <w:rPr>
          <w:rFonts w:ascii="Calibri" w:hAnsi="Calibri"/>
          <w:sz w:val="24"/>
          <w:szCs w:val="24"/>
        </w:rPr>
        <w:t xml:space="preserve"> odpowiednio </w:t>
      </w:r>
      <w:r w:rsidRPr="00AE7F15">
        <w:rPr>
          <w:rFonts w:ascii="Calibri" w:hAnsi="Calibri"/>
          <w:sz w:val="24"/>
          <w:szCs w:val="24"/>
        </w:rPr>
        <w:t>dodać</w:t>
      </w:r>
      <w:r w:rsidR="00AE7F15" w:rsidRPr="00AE7F15">
        <w:rPr>
          <w:rFonts w:ascii="Calibri" w:hAnsi="Calibri"/>
          <w:sz w:val="24"/>
          <w:szCs w:val="24"/>
        </w:rPr>
        <w:t xml:space="preserve"> lit. c - e w </w:t>
      </w:r>
      <w:r w:rsidRPr="00AE7F15">
        <w:rPr>
          <w:rFonts w:ascii="Calibri" w:hAnsi="Calibri"/>
          <w:sz w:val="24"/>
          <w:szCs w:val="24"/>
        </w:rPr>
        <w:t>następującym</w:t>
      </w:r>
      <w:r w:rsidR="00AE7F15" w:rsidRPr="00AE7F15">
        <w:rPr>
          <w:rFonts w:ascii="Calibri" w:hAnsi="Calibri"/>
          <w:sz w:val="24"/>
          <w:szCs w:val="24"/>
        </w:rPr>
        <w:t xml:space="preserve"> brzmieniu: „c) </w:t>
      </w:r>
      <w:r w:rsidRPr="00AE7F15">
        <w:rPr>
          <w:rFonts w:ascii="Calibri" w:hAnsi="Calibri"/>
          <w:sz w:val="24"/>
          <w:szCs w:val="24"/>
        </w:rPr>
        <w:t>liczbą</w:t>
      </w:r>
      <w:r w:rsidR="00AE7F15" w:rsidRPr="00AE7F15">
        <w:rPr>
          <w:rFonts w:ascii="Calibri" w:hAnsi="Calibri"/>
          <w:sz w:val="24"/>
          <w:szCs w:val="24"/>
        </w:rPr>
        <w:t xml:space="preserve"> osi pojazdu, d) </w:t>
      </w:r>
      <w:r w:rsidRPr="00AE7F15">
        <w:rPr>
          <w:rFonts w:ascii="Calibri" w:hAnsi="Calibri"/>
          <w:sz w:val="24"/>
          <w:szCs w:val="24"/>
        </w:rPr>
        <w:t>masą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 w:rsidRPr="00AE7F15">
        <w:rPr>
          <w:rFonts w:ascii="Calibri" w:hAnsi="Calibri"/>
          <w:sz w:val="24"/>
          <w:szCs w:val="24"/>
        </w:rPr>
        <w:t>własną</w:t>
      </w:r>
      <w:r w:rsidR="00AE7F15" w:rsidRPr="00AE7F15">
        <w:rPr>
          <w:rFonts w:ascii="Calibri" w:hAnsi="Calibri"/>
          <w:sz w:val="24"/>
          <w:szCs w:val="24"/>
        </w:rPr>
        <w:t xml:space="preserve"> pojazdu, e) </w:t>
      </w:r>
      <w:r w:rsidRPr="00AE7F15">
        <w:rPr>
          <w:rFonts w:ascii="Calibri" w:hAnsi="Calibri"/>
          <w:sz w:val="24"/>
          <w:szCs w:val="24"/>
        </w:rPr>
        <w:t>dopuszczalną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 w:rsidRPr="00AE7F15">
        <w:rPr>
          <w:rFonts w:ascii="Calibri" w:hAnsi="Calibri"/>
          <w:sz w:val="24"/>
          <w:szCs w:val="24"/>
        </w:rPr>
        <w:t>ładowność</w:t>
      </w:r>
      <w:r w:rsidR="00AE7F15" w:rsidRPr="00AE7F15">
        <w:rPr>
          <w:rFonts w:ascii="Calibri" w:hAnsi="Calibri"/>
          <w:sz w:val="24"/>
          <w:szCs w:val="24"/>
        </w:rPr>
        <w:t xml:space="preserve"> pojazdu;"; 2) w art. 80c ustawy z dnia 20 czerwca 1997 r. - Prawo o ruchu drogowym, </w:t>
      </w:r>
      <w:r w:rsidRPr="00AE7F15">
        <w:rPr>
          <w:rFonts w:ascii="Calibri" w:hAnsi="Calibri"/>
          <w:sz w:val="24"/>
          <w:szCs w:val="24"/>
        </w:rPr>
        <w:t>określającym</w:t>
      </w:r>
      <w:r w:rsidR="00AE7F15" w:rsidRPr="00AE7F15">
        <w:rPr>
          <w:rFonts w:ascii="Calibri" w:hAnsi="Calibri"/>
          <w:sz w:val="24"/>
          <w:szCs w:val="24"/>
        </w:rPr>
        <w:t xml:space="preserve"> podmioty, </w:t>
      </w:r>
      <w:r>
        <w:rPr>
          <w:rFonts w:ascii="Calibri" w:hAnsi="Calibri"/>
          <w:sz w:val="24"/>
          <w:szCs w:val="24"/>
        </w:rPr>
        <w:t>który są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 w:rsidRPr="00AE7F15">
        <w:rPr>
          <w:rFonts w:ascii="Calibri" w:hAnsi="Calibri"/>
          <w:sz w:val="24"/>
          <w:szCs w:val="24"/>
        </w:rPr>
        <w:t>udostępniane</w:t>
      </w:r>
      <w:r w:rsidR="00AE7F15" w:rsidRPr="00AE7F15">
        <w:rPr>
          <w:rFonts w:ascii="Calibri" w:hAnsi="Calibri"/>
          <w:sz w:val="24"/>
          <w:szCs w:val="24"/>
        </w:rPr>
        <w:t xml:space="preserve"> zgromadzone w ewidencji dane </w:t>
      </w:r>
      <w:r w:rsidRPr="00AE7F15">
        <w:rPr>
          <w:rFonts w:ascii="Calibri" w:hAnsi="Calibri"/>
          <w:sz w:val="24"/>
          <w:szCs w:val="24"/>
        </w:rPr>
        <w:t>niezbędne</w:t>
      </w:r>
      <w:r w:rsidR="00AE7F15" w:rsidRPr="00AE7F15">
        <w:rPr>
          <w:rFonts w:ascii="Calibri" w:hAnsi="Calibri"/>
          <w:sz w:val="24"/>
          <w:szCs w:val="24"/>
        </w:rPr>
        <w:t xml:space="preserve"> do realizacji ich ustawowych </w:t>
      </w:r>
      <w:r w:rsidRPr="00AE7F15">
        <w:rPr>
          <w:rFonts w:ascii="Calibri" w:hAnsi="Calibri"/>
          <w:sz w:val="24"/>
          <w:szCs w:val="24"/>
        </w:rPr>
        <w:t>zadań</w:t>
      </w:r>
      <w:r>
        <w:rPr>
          <w:rFonts w:ascii="Calibri" w:hAnsi="Calibri"/>
          <w:sz w:val="24"/>
          <w:szCs w:val="24"/>
        </w:rPr>
        <w:t>, proponuje się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 w:rsidRPr="00AE7F15">
        <w:rPr>
          <w:rFonts w:ascii="Calibri" w:hAnsi="Calibri"/>
          <w:sz w:val="24"/>
          <w:szCs w:val="24"/>
        </w:rPr>
        <w:t>uwzględnić</w:t>
      </w:r>
      <w:r w:rsidR="00AE7F15" w:rsidRPr="00AE7F15">
        <w:rPr>
          <w:rFonts w:ascii="Calibri" w:hAnsi="Calibri"/>
          <w:sz w:val="24"/>
          <w:szCs w:val="24"/>
        </w:rPr>
        <w:t xml:space="preserve"> Generalnego Dyrektora </w:t>
      </w:r>
      <w:r w:rsidRPr="00AE7F15">
        <w:rPr>
          <w:rFonts w:ascii="Calibri" w:hAnsi="Calibri"/>
          <w:sz w:val="24"/>
          <w:szCs w:val="24"/>
        </w:rPr>
        <w:t>Dróg</w:t>
      </w:r>
      <w:r w:rsidR="00AE7F15" w:rsidRPr="00AE7F15">
        <w:rPr>
          <w:rFonts w:ascii="Calibri" w:hAnsi="Calibri"/>
          <w:sz w:val="24"/>
          <w:szCs w:val="24"/>
        </w:rPr>
        <w:t xml:space="preserve"> Krajowych i Autostrad. </w:t>
      </w:r>
      <w:r w:rsidRPr="00AE7F15">
        <w:rPr>
          <w:rFonts w:ascii="Calibri" w:hAnsi="Calibri"/>
          <w:sz w:val="24"/>
          <w:szCs w:val="24"/>
        </w:rPr>
        <w:t>Powyższe</w:t>
      </w:r>
      <w:r>
        <w:rPr>
          <w:rFonts w:ascii="Calibri" w:hAnsi="Calibri"/>
          <w:sz w:val="24"/>
          <w:szCs w:val="24"/>
        </w:rPr>
        <w:t xml:space="preserve"> propozycje wynikają</w:t>
      </w:r>
      <w:r w:rsidR="00AE7F15" w:rsidRPr="00AE7F15">
        <w:rPr>
          <w:rFonts w:ascii="Calibri" w:hAnsi="Calibri"/>
          <w:sz w:val="24"/>
          <w:szCs w:val="24"/>
        </w:rPr>
        <w:t xml:space="preserve"> z </w:t>
      </w:r>
      <w:r w:rsidRPr="00AE7F15">
        <w:rPr>
          <w:rFonts w:ascii="Calibri" w:hAnsi="Calibri"/>
          <w:sz w:val="24"/>
          <w:szCs w:val="24"/>
        </w:rPr>
        <w:t>określonego</w:t>
      </w:r>
      <w:r w:rsidR="00AE7F15" w:rsidRPr="00AE7F15">
        <w:rPr>
          <w:rFonts w:ascii="Calibri" w:hAnsi="Calibri"/>
          <w:sz w:val="24"/>
          <w:szCs w:val="24"/>
        </w:rPr>
        <w:t xml:space="preserve"> w art. 19 ust. 1 w </w:t>
      </w:r>
      <w:r w:rsidRPr="00AE7F15">
        <w:rPr>
          <w:rFonts w:ascii="Calibri" w:hAnsi="Calibri"/>
          <w:sz w:val="24"/>
          <w:szCs w:val="24"/>
        </w:rPr>
        <w:t>związku</w:t>
      </w:r>
      <w:r w:rsidR="00AE7F15" w:rsidRPr="00AE7F15">
        <w:rPr>
          <w:rFonts w:ascii="Calibri" w:hAnsi="Calibri"/>
          <w:sz w:val="24"/>
          <w:szCs w:val="24"/>
        </w:rPr>
        <w:t xml:space="preserve"> z art. 4 pkt 21 ustawy z dnia 21 marca 1985 r. o drogach publicznych (Dz. U. z 2018 r. poz. 2068, z </w:t>
      </w:r>
      <w:proofErr w:type="spellStart"/>
      <w:r>
        <w:rPr>
          <w:rFonts w:ascii="Calibri" w:hAnsi="Calibri"/>
          <w:sz w:val="24"/>
          <w:szCs w:val="24"/>
        </w:rPr>
        <w:t>póź</w:t>
      </w:r>
      <w:proofErr w:type="spellEnd"/>
      <w:r>
        <w:rPr>
          <w:rFonts w:ascii="Calibri" w:hAnsi="Calibri"/>
          <w:sz w:val="24"/>
          <w:szCs w:val="24"/>
        </w:rPr>
        <w:t xml:space="preserve">. </w:t>
      </w:r>
      <w:r w:rsidR="00AE7F15" w:rsidRPr="00AE7F15">
        <w:rPr>
          <w:rFonts w:ascii="Calibri" w:hAnsi="Calibri"/>
          <w:sz w:val="24"/>
          <w:szCs w:val="24"/>
        </w:rPr>
        <w:t xml:space="preserve">zm.) </w:t>
      </w:r>
      <w:r w:rsidRPr="00AE7F15">
        <w:rPr>
          <w:rFonts w:ascii="Calibri" w:hAnsi="Calibri"/>
          <w:sz w:val="24"/>
          <w:szCs w:val="24"/>
        </w:rPr>
        <w:t>obowiązku</w:t>
      </w:r>
      <w:r w:rsidR="00AE7F15" w:rsidRPr="00AE7F15">
        <w:rPr>
          <w:rFonts w:ascii="Calibri" w:hAnsi="Calibri"/>
          <w:sz w:val="24"/>
          <w:szCs w:val="24"/>
        </w:rPr>
        <w:t xml:space="preserve"> ochrony drogi, </w:t>
      </w:r>
      <w:r w:rsidRPr="00AE7F15">
        <w:rPr>
          <w:rFonts w:ascii="Calibri" w:hAnsi="Calibri"/>
          <w:sz w:val="24"/>
          <w:szCs w:val="24"/>
        </w:rPr>
        <w:t>które</w:t>
      </w:r>
      <w:r w:rsidR="00AE7F15" w:rsidRPr="00AE7F15">
        <w:rPr>
          <w:rFonts w:ascii="Calibri" w:hAnsi="Calibri"/>
          <w:sz w:val="24"/>
          <w:szCs w:val="24"/>
        </w:rPr>
        <w:t xml:space="preserve"> to </w:t>
      </w:r>
      <w:r w:rsidRPr="00AE7F15">
        <w:rPr>
          <w:rFonts w:ascii="Calibri" w:hAnsi="Calibri"/>
          <w:sz w:val="24"/>
          <w:szCs w:val="24"/>
        </w:rPr>
        <w:t>pojęcie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 w:rsidRPr="00AE7F15">
        <w:rPr>
          <w:rFonts w:ascii="Calibri" w:hAnsi="Calibri"/>
          <w:sz w:val="24"/>
          <w:szCs w:val="24"/>
        </w:rPr>
        <w:t>zostało</w:t>
      </w:r>
      <w:r w:rsidR="00AE7F15" w:rsidRPr="00AE7F15">
        <w:rPr>
          <w:rFonts w:ascii="Calibri" w:hAnsi="Calibri"/>
          <w:sz w:val="24"/>
          <w:szCs w:val="24"/>
        </w:rPr>
        <w:t xml:space="preserve"> zdefiniowane, jako </w:t>
      </w:r>
      <w:r w:rsidRPr="00AE7F15">
        <w:rPr>
          <w:rFonts w:ascii="Calibri" w:hAnsi="Calibri"/>
          <w:sz w:val="24"/>
          <w:szCs w:val="24"/>
        </w:rPr>
        <w:t>działania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 w:rsidRPr="00AE7F15">
        <w:rPr>
          <w:rFonts w:ascii="Calibri" w:hAnsi="Calibri"/>
          <w:sz w:val="24"/>
          <w:szCs w:val="24"/>
        </w:rPr>
        <w:t>majce</w:t>
      </w:r>
      <w:r w:rsidR="00AE7F15" w:rsidRPr="00AE7F15">
        <w:rPr>
          <w:rFonts w:ascii="Calibri" w:hAnsi="Calibri"/>
          <w:sz w:val="24"/>
          <w:szCs w:val="24"/>
        </w:rPr>
        <w:t xml:space="preserve"> na celu niedopuszczenie do przedwczesnego zniszczenia drogi, </w:t>
      </w:r>
      <w:r w:rsidRPr="00AE7F15">
        <w:rPr>
          <w:rFonts w:ascii="Calibri" w:hAnsi="Calibri"/>
          <w:sz w:val="24"/>
          <w:szCs w:val="24"/>
        </w:rPr>
        <w:t>obniżenia</w:t>
      </w:r>
      <w:r w:rsidR="00AE7F15" w:rsidRPr="00AE7F15">
        <w:rPr>
          <w:rFonts w:ascii="Calibri" w:hAnsi="Calibri"/>
          <w:sz w:val="24"/>
          <w:szCs w:val="24"/>
        </w:rPr>
        <w:t xml:space="preserve"> klasy drogi, ograniczenia jej funkcji, </w:t>
      </w:r>
      <w:r w:rsidRPr="00AE7F15">
        <w:rPr>
          <w:rFonts w:ascii="Calibri" w:hAnsi="Calibri"/>
          <w:sz w:val="24"/>
          <w:szCs w:val="24"/>
        </w:rPr>
        <w:t>niewłaściwego</w:t>
      </w:r>
      <w:r w:rsidR="00AE7F15" w:rsidRPr="00AE7F15">
        <w:rPr>
          <w:rFonts w:ascii="Calibri" w:hAnsi="Calibri"/>
          <w:sz w:val="24"/>
          <w:szCs w:val="24"/>
        </w:rPr>
        <w:t xml:space="preserve"> jej </w:t>
      </w:r>
      <w:r w:rsidRPr="00AE7F15">
        <w:rPr>
          <w:rFonts w:ascii="Calibri" w:hAnsi="Calibri"/>
          <w:sz w:val="24"/>
          <w:szCs w:val="24"/>
        </w:rPr>
        <w:t>użytkowania</w:t>
      </w:r>
      <w:r w:rsidR="00AE7F15" w:rsidRPr="00AE7F15">
        <w:rPr>
          <w:rFonts w:ascii="Calibri" w:hAnsi="Calibri"/>
          <w:sz w:val="24"/>
          <w:szCs w:val="24"/>
        </w:rPr>
        <w:t xml:space="preserve"> oraz pogorszenia </w:t>
      </w:r>
      <w:r w:rsidRPr="00AE7F15">
        <w:rPr>
          <w:rFonts w:ascii="Calibri" w:hAnsi="Calibri"/>
          <w:sz w:val="24"/>
          <w:szCs w:val="24"/>
        </w:rPr>
        <w:t>warunków</w:t>
      </w:r>
      <w:r w:rsidR="00AE7F15" w:rsidRPr="00AE7F15">
        <w:rPr>
          <w:rFonts w:ascii="Calibri" w:hAnsi="Calibri"/>
          <w:sz w:val="24"/>
          <w:szCs w:val="24"/>
        </w:rPr>
        <w:t xml:space="preserve"> </w:t>
      </w:r>
      <w:r w:rsidRPr="00AE7F15">
        <w:rPr>
          <w:rFonts w:ascii="Calibri" w:hAnsi="Calibri"/>
          <w:sz w:val="24"/>
          <w:szCs w:val="24"/>
        </w:rPr>
        <w:t>bezpieczeństwa</w:t>
      </w:r>
      <w:r w:rsidR="00AE7F15" w:rsidRPr="00AE7F15">
        <w:rPr>
          <w:rFonts w:ascii="Calibri" w:hAnsi="Calibri"/>
          <w:sz w:val="24"/>
          <w:szCs w:val="24"/>
        </w:rPr>
        <w:t xml:space="preserve"> ruchu, a </w:t>
      </w:r>
      <w:r w:rsidRPr="00AE7F15">
        <w:rPr>
          <w:rFonts w:ascii="Calibri" w:hAnsi="Calibri"/>
          <w:sz w:val="24"/>
          <w:szCs w:val="24"/>
        </w:rPr>
        <w:t>także</w:t>
      </w:r>
      <w:r w:rsidR="00AE7F15" w:rsidRPr="00AE7F15">
        <w:rPr>
          <w:rFonts w:ascii="Calibri" w:hAnsi="Calibri"/>
          <w:sz w:val="24"/>
          <w:szCs w:val="24"/>
        </w:rPr>
        <w:t xml:space="preserve"> z art. 64 d ust. 4 ustawy z dnia 20 czerwca 1997 r. - Prawo o ruchu drogowym, </w:t>
      </w:r>
      <w:r w:rsidRPr="00AE7F15">
        <w:rPr>
          <w:rFonts w:ascii="Calibri" w:hAnsi="Calibri"/>
          <w:sz w:val="24"/>
          <w:szCs w:val="24"/>
        </w:rPr>
        <w:t>który</w:t>
      </w:r>
      <w:r w:rsidR="00AE7F15" w:rsidRPr="00AE7F15">
        <w:rPr>
          <w:rFonts w:ascii="Calibri" w:hAnsi="Calibri"/>
          <w:sz w:val="24"/>
          <w:szCs w:val="24"/>
        </w:rPr>
        <w:t xml:space="preserve"> stanowi, </w:t>
      </w:r>
      <w:r w:rsidRPr="00AE7F15">
        <w:rPr>
          <w:rFonts w:ascii="Calibri" w:hAnsi="Calibri"/>
          <w:sz w:val="24"/>
          <w:szCs w:val="24"/>
        </w:rPr>
        <w:t>iż</w:t>
      </w:r>
      <w:r w:rsidR="00AE7F15" w:rsidRPr="00AE7F15">
        <w:rPr>
          <w:rFonts w:ascii="Calibri" w:hAnsi="Calibri"/>
          <w:sz w:val="24"/>
          <w:szCs w:val="24"/>
        </w:rPr>
        <w:t xml:space="preserve"> zezwolenie kategorii VII na przejazd pojazdu nienormatywnego wydaje Generalny Dyrektor </w:t>
      </w:r>
      <w:r w:rsidRPr="00AE7F15">
        <w:rPr>
          <w:rFonts w:ascii="Calibri" w:hAnsi="Calibri"/>
          <w:sz w:val="24"/>
          <w:szCs w:val="24"/>
        </w:rPr>
        <w:t>Dróg</w:t>
      </w:r>
      <w:r>
        <w:rPr>
          <w:rFonts w:ascii="Calibri" w:hAnsi="Calibri"/>
          <w:sz w:val="24"/>
          <w:szCs w:val="24"/>
        </w:rPr>
        <w:t xml:space="preserve"> Krajowych i</w:t>
      </w:r>
      <w:r w:rsidR="00AE7F15" w:rsidRPr="00AE7F15">
        <w:rPr>
          <w:rFonts w:ascii="Calibri" w:hAnsi="Calibri"/>
          <w:sz w:val="24"/>
          <w:szCs w:val="24"/>
        </w:rPr>
        <w:t xml:space="preserve"> Autostrad. </w:t>
      </w:r>
    </w:p>
    <w:p w14:paraId="68FB7066" w14:textId="77777777" w:rsidR="00AE7F15" w:rsidRPr="00112384" w:rsidRDefault="00AE7F15" w:rsidP="00AE7F15">
      <w:pPr>
        <w:jc w:val="both"/>
        <w:rPr>
          <w:rFonts w:ascii="Calibri" w:hAnsi="Calibri"/>
          <w:sz w:val="24"/>
          <w:szCs w:val="24"/>
        </w:rPr>
      </w:pPr>
      <w:r w:rsidRPr="00AE7F15">
        <w:rPr>
          <w:rFonts w:ascii="Calibri" w:hAnsi="Calibri"/>
          <w:sz w:val="24"/>
          <w:szCs w:val="24"/>
        </w:rPr>
        <w:t xml:space="preserve">Generalny Dyrektor </w:t>
      </w:r>
      <w:r w:rsidR="00D11B21" w:rsidRPr="00AE7F15">
        <w:rPr>
          <w:rFonts w:ascii="Calibri" w:hAnsi="Calibri"/>
          <w:sz w:val="24"/>
          <w:szCs w:val="24"/>
        </w:rPr>
        <w:t>Dróg</w:t>
      </w:r>
      <w:r w:rsidRPr="00AE7F15">
        <w:rPr>
          <w:rFonts w:ascii="Calibri" w:hAnsi="Calibri"/>
          <w:sz w:val="24"/>
          <w:szCs w:val="24"/>
        </w:rPr>
        <w:t xml:space="preserve"> Krajowych i Autostrad, </w:t>
      </w:r>
      <w:r w:rsidR="00D11B21" w:rsidRPr="00AE7F15">
        <w:rPr>
          <w:rFonts w:ascii="Calibri" w:hAnsi="Calibri"/>
          <w:sz w:val="24"/>
          <w:szCs w:val="24"/>
        </w:rPr>
        <w:t>realizujący</w:t>
      </w:r>
      <w:r w:rsidRPr="00AE7F15">
        <w:rPr>
          <w:rFonts w:ascii="Calibri" w:hAnsi="Calibri"/>
          <w:sz w:val="24"/>
          <w:szCs w:val="24"/>
        </w:rPr>
        <w:t xml:space="preserve"> swoje zadania przy pomocy Generalnej Dyrekcji </w:t>
      </w:r>
      <w:r w:rsidR="00D11B21" w:rsidRPr="00AE7F15">
        <w:rPr>
          <w:rFonts w:ascii="Calibri" w:hAnsi="Calibri"/>
          <w:sz w:val="24"/>
          <w:szCs w:val="24"/>
        </w:rPr>
        <w:t>Dróg</w:t>
      </w:r>
      <w:r w:rsidRPr="00AE7F15">
        <w:rPr>
          <w:rFonts w:ascii="Calibri" w:hAnsi="Calibri"/>
          <w:sz w:val="24"/>
          <w:szCs w:val="24"/>
        </w:rPr>
        <w:t xml:space="preserve"> Krajowych i Autostrad (GDDKiA), jako jedyny organ </w:t>
      </w:r>
      <w:r w:rsidR="00D11B21" w:rsidRPr="00AE7F15">
        <w:rPr>
          <w:rFonts w:ascii="Calibri" w:hAnsi="Calibri"/>
          <w:sz w:val="24"/>
          <w:szCs w:val="24"/>
        </w:rPr>
        <w:t>wydający</w:t>
      </w:r>
      <w:r w:rsidRPr="00AE7F15">
        <w:rPr>
          <w:rFonts w:ascii="Calibri" w:hAnsi="Calibri"/>
          <w:sz w:val="24"/>
          <w:szCs w:val="24"/>
        </w:rPr>
        <w:t xml:space="preserve"> zezwolenia na </w:t>
      </w:r>
      <w:r w:rsidR="00D11B21" w:rsidRPr="00AE7F15">
        <w:rPr>
          <w:rFonts w:ascii="Calibri" w:hAnsi="Calibri"/>
          <w:sz w:val="24"/>
          <w:szCs w:val="24"/>
        </w:rPr>
        <w:t>najcięższe</w:t>
      </w:r>
      <w:r w:rsidRPr="00AE7F15">
        <w:rPr>
          <w:rFonts w:ascii="Calibri" w:hAnsi="Calibri"/>
          <w:sz w:val="24"/>
          <w:szCs w:val="24"/>
        </w:rPr>
        <w:t xml:space="preserve"> transporty (nienormatywne) </w:t>
      </w:r>
      <w:r w:rsidR="00D11B21" w:rsidRPr="00AE7F15">
        <w:rPr>
          <w:rFonts w:ascii="Calibri" w:hAnsi="Calibri"/>
          <w:sz w:val="24"/>
          <w:szCs w:val="24"/>
        </w:rPr>
        <w:t>poruszające</w:t>
      </w:r>
      <w:r w:rsidR="00D11B21">
        <w:rPr>
          <w:rFonts w:ascii="Calibri" w:hAnsi="Calibri"/>
          <w:sz w:val="24"/>
          <w:szCs w:val="24"/>
        </w:rPr>
        <w:t xml:space="preserve"> się</w:t>
      </w:r>
      <w:r w:rsidRPr="00AE7F15">
        <w:rPr>
          <w:rFonts w:ascii="Calibri" w:hAnsi="Calibri"/>
          <w:sz w:val="24"/>
          <w:szCs w:val="24"/>
        </w:rPr>
        <w:t xml:space="preserve"> po wszystkich kategoriach </w:t>
      </w:r>
      <w:r w:rsidR="00D11B21" w:rsidRPr="00AE7F15">
        <w:rPr>
          <w:rFonts w:ascii="Calibri" w:hAnsi="Calibri"/>
          <w:sz w:val="24"/>
          <w:szCs w:val="24"/>
        </w:rPr>
        <w:t>dróg</w:t>
      </w:r>
      <w:r w:rsidRPr="00AE7F15">
        <w:rPr>
          <w:rFonts w:ascii="Calibri" w:hAnsi="Calibri"/>
          <w:sz w:val="24"/>
          <w:szCs w:val="24"/>
        </w:rPr>
        <w:t xml:space="preserve"> publicznych w Polsce, a w </w:t>
      </w:r>
      <w:r w:rsidR="00D11B21" w:rsidRPr="00AE7F15">
        <w:rPr>
          <w:rFonts w:ascii="Calibri" w:hAnsi="Calibri"/>
          <w:sz w:val="24"/>
          <w:szCs w:val="24"/>
        </w:rPr>
        <w:t>szczególności</w:t>
      </w:r>
      <w:r w:rsidRPr="00AE7F15">
        <w:rPr>
          <w:rFonts w:ascii="Calibri" w:hAnsi="Calibri"/>
          <w:sz w:val="24"/>
          <w:szCs w:val="24"/>
        </w:rPr>
        <w:t xml:space="preserve"> po drogach krajowych jest </w:t>
      </w:r>
      <w:r w:rsidR="00D11B21" w:rsidRPr="00AE7F15">
        <w:rPr>
          <w:rFonts w:ascii="Calibri" w:hAnsi="Calibri"/>
          <w:sz w:val="24"/>
          <w:szCs w:val="24"/>
        </w:rPr>
        <w:t>obowiązany</w:t>
      </w:r>
      <w:r w:rsidRPr="00AE7F15">
        <w:rPr>
          <w:rFonts w:ascii="Calibri" w:hAnsi="Calibri"/>
          <w:sz w:val="24"/>
          <w:szCs w:val="24"/>
        </w:rPr>
        <w:t xml:space="preserve"> do </w:t>
      </w:r>
      <w:r w:rsidR="00D11B21" w:rsidRPr="00AE7F15">
        <w:rPr>
          <w:rFonts w:ascii="Calibri" w:hAnsi="Calibri"/>
          <w:sz w:val="24"/>
          <w:szCs w:val="24"/>
        </w:rPr>
        <w:t>działania</w:t>
      </w:r>
      <w:r w:rsidRPr="00AE7F15">
        <w:rPr>
          <w:rFonts w:ascii="Calibri" w:hAnsi="Calibri"/>
          <w:sz w:val="24"/>
          <w:szCs w:val="24"/>
        </w:rPr>
        <w:t xml:space="preserve"> w granicach i na podstawie </w:t>
      </w:r>
      <w:r w:rsidR="00D11B21" w:rsidRPr="00AE7F15">
        <w:rPr>
          <w:rFonts w:ascii="Calibri" w:hAnsi="Calibri"/>
          <w:sz w:val="24"/>
          <w:szCs w:val="24"/>
        </w:rPr>
        <w:t>przepisów</w:t>
      </w:r>
      <w:r w:rsidRPr="00AE7F15">
        <w:rPr>
          <w:rFonts w:ascii="Calibri" w:hAnsi="Calibri"/>
          <w:sz w:val="24"/>
          <w:szCs w:val="24"/>
        </w:rPr>
        <w:t xml:space="preserve"> prawa. W </w:t>
      </w:r>
      <w:r w:rsidR="00D11B21" w:rsidRPr="00AE7F15">
        <w:rPr>
          <w:rFonts w:ascii="Calibri" w:hAnsi="Calibri"/>
          <w:sz w:val="24"/>
          <w:szCs w:val="24"/>
        </w:rPr>
        <w:t>związku</w:t>
      </w:r>
      <w:r w:rsidRPr="00AE7F15">
        <w:rPr>
          <w:rFonts w:ascii="Calibri" w:hAnsi="Calibri"/>
          <w:sz w:val="24"/>
          <w:szCs w:val="24"/>
        </w:rPr>
        <w:t xml:space="preserve"> z czym, aby GDDKiA </w:t>
      </w:r>
      <w:r w:rsidR="00D11B21" w:rsidRPr="00AE7F15">
        <w:rPr>
          <w:rFonts w:ascii="Calibri" w:hAnsi="Calibri"/>
          <w:sz w:val="24"/>
          <w:szCs w:val="24"/>
        </w:rPr>
        <w:t>mogła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D11B21" w:rsidRPr="00AE7F15">
        <w:rPr>
          <w:rFonts w:ascii="Calibri" w:hAnsi="Calibri"/>
          <w:sz w:val="24"/>
          <w:szCs w:val="24"/>
        </w:rPr>
        <w:t>działać</w:t>
      </w:r>
      <w:r w:rsidRPr="00AE7F15">
        <w:rPr>
          <w:rFonts w:ascii="Calibri" w:hAnsi="Calibri"/>
          <w:sz w:val="24"/>
          <w:szCs w:val="24"/>
        </w:rPr>
        <w:t xml:space="preserve"> w </w:t>
      </w:r>
      <w:r w:rsidR="00D11B21" w:rsidRPr="00AE7F15">
        <w:rPr>
          <w:rFonts w:ascii="Calibri" w:hAnsi="Calibri"/>
          <w:sz w:val="24"/>
          <w:szCs w:val="24"/>
        </w:rPr>
        <w:t>sposób</w:t>
      </w:r>
      <w:r w:rsidRPr="00AE7F15">
        <w:rPr>
          <w:rFonts w:ascii="Calibri" w:hAnsi="Calibri"/>
          <w:sz w:val="24"/>
          <w:szCs w:val="24"/>
        </w:rPr>
        <w:t xml:space="preserve"> zgodny z </w:t>
      </w:r>
      <w:r w:rsidR="00D11B21" w:rsidRPr="00AE7F15">
        <w:rPr>
          <w:rFonts w:ascii="Calibri" w:hAnsi="Calibri"/>
          <w:sz w:val="24"/>
          <w:szCs w:val="24"/>
        </w:rPr>
        <w:t>przywołanymi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D11B21" w:rsidRPr="00AE7F15">
        <w:rPr>
          <w:rFonts w:ascii="Calibri" w:hAnsi="Calibri"/>
          <w:sz w:val="24"/>
          <w:szCs w:val="24"/>
        </w:rPr>
        <w:t>powyżej</w:t>
      </w:r>
      <w:r w:rsidRPr="00AE7F15">
        <w:rPr>
          <w:rFonts w:ascii="Calibri" w:hAnsi="Calibri"/>
          <w:sz w:val="24"/>
          <w:szCs w:val="24"/>
        </w:rPr>
        <w:t xml:space="preserve"> przepisami, </w:t>
      </w:r>
      <w:r w:rsidR="00D11B21" w:rsidRPr="00AE7F15">
        <w:rPr>
          <w:rFonts w:ascii="Calibri" w:hAnsi="Calibri"/>
          <w:sz w:val="24"/>
          <w:szCs w:val="24"/>
        </w:rPr>
        <w:t>należałoby</w:t>
      </w:r>
      <w:r w:rsidR="00D11B21">
        <w:rPr>
          <w:rFonts w:ascii="Calibri" w:hAnsi="Calibri"/>
          <w:sz w:val="24"/>
          <w:szCs w:val="24"/>
        </w:rPr>
        <w:t xml:space="preserve"> ją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0148F6" w:rsidRPr="00AE7F15">
        <w:rPr>
          <w:rFonts w:ascii="Calibri" w:hAnsi="Calibri"/>
          <w:sz w:val="24"/>
          <w:szCs w:val="24"/>
        </w:rPr>
        <w:t>wyposażyć</w:t>
      </w:r>
      <w:r w:rsidRPr="00AE7F15">
        <w:rPr>
          <w:rFonts w:ascii="Calibri" w:hAnsi="Calibri"/>
          <w:sz w:val="24"/>
          <w:szCs w:val="24"/>
        </w:rPr>
        <w:t xml:space="preserve"> w </w:t>
      </w:r>
      <w:r w:rsidR="000148F6" w:rsidRPr="00AE7F15">
        <w:rPr>
          <w:rFonts w:ascii="Calibri" w:hAnsi="Calibri"/>
          <w:sz w:val="24"/>
          <w:szCs w:val="24"/>
        </w:rPr>
        <w:t>narzędzia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0148F6" w:rsidRPr="00AE7F15">
        <w:rPr>
          <w:rFonts w:ascii="Calibri" w:hAnsi="Calibri"/>
          <w:sz w:val="24"/>
          <w:szCs w:val="24"/>
        </w:rPr>
        <w:t>umożliwiające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0148F6" w:rsidRPr="00AE7F15">
        <w:rPr>
          <w:rFonts w:ascii="Calibri" w:hAnsi="Calibri"/>
          <w:sz w:val="24"/>
          <w:szCs w:val="24"/>
        </w:rPr>
        <w:t>weryfikację</w:t>
      </w:r>
      <w:r w:rsidRPr="00AE7F15">
        <w:rPr>
          <w:rFonts w:ascii="Calibri" w:hAnsi="Calibri"/>
          <w:sz w:val="24"/>
          <w:szCs w:val="24"/>
        </w:rPr>
        <w:t xml:space="preserve">^ </w:t>
      </w:r>
      <w:r w:rsidR="000148F6" w:rsidRPr="00AE7F15">
        <w:rPr>
          <w:rFonts w:ascii="Calibri" w:hAnsi="Calibri"/>
          <w:sz w:val="24"/>
          <w:szCs w:val="24"/>
        </w:rPr>
        <w:t>każdego</w:t>
      </w:r>
      <w:r w:rsidRPr="00AE7F15">
        <w:rPr>
          <w:rFonts w:ascii="Calibri" w:hAnsi="Calibri"/>
          <w:sz w:val="24"/>
          <w:szCs w:val="24"/>
        </w:rPr>
        <w:t xml:space="preserve"> pojazdu, wskazywanego we wnioskach </w:t>
      </w:r>
      <w:r w:rsidR="000148F6" w:rsidRPr="00AE7F15">
        <w:rPr>
          <w:rFonts w:ascii="Calibri" w:hAnsi="Calibri"/>
          <w:sz w:val="24"/>
          <w:szCs w:val="24"/>
        </w:rPr>
        <w:t>przewoźników</w:t>
      </w:r>
      <w:r w:rsidRPr="00AE7F15">
        <w:rPr>
          <w:rFonts w:ascii="Calibri" w:hAnsi="Calibri"/>
          <w:sz w:val="24"/>
          <w:szCs w:val="24"/>
        </w:rPr>
        <w:t xml:space="preserve"> o wydanie stosowanego zezwolenia na przejazd pojazdu nienormatywnego. Dane te </w:t>
      </w:r>
      <w:r w:rsidR="000148F6" w:rsidRPr="00AE7F15">
        <w:rPr>
          <w:rFonts w:ascii="Calibri" w:hAnsi="Calibri"/>
          <w:sz w:val="24"/>
          <w:szCs w:val="24"/>
        </w:rPr>
        <w:t>umożliwi</w:t>
      </w:r>
      <w:r w:rsidR="000148F6">
        <w:rPr>
          <w:rFonts w:ascii="Calibri" w:hAnsi="Calibri"/>
          <w:sz w:val="24"/>
          <w:szCs w:val="24"/>
        </w:rPr>
        <w:t>ą</w:t>
      </w:r>
      <w:r w:rsidRPr="00AE7F15">
        <w:rPr>
          <w:rFonts w:ascii="Calibri" w:hAnsi="Calibri"/>
          <w:sz w:val="24"/>
          <w:szCs w:val="24"/>
        </w:rPr>
        <w:t xml:space="preserve"> GDDKiA </w:t>
      </w:r>
      <w:r w:rsidR="000148F6" w:rsidRPr="00AE7F15">
        <w:rPr>
          <w:rFonts w:ascii="Calibri" w:hAnsi="Calibri"/>
          <w:sz w:val="24"/>
          <w:szCs w:val="24"/>
        </w:rPr>
        <w:t>weryfikację</w:t>
      </w:r>
      <w:r w:rsidRPr="00AE7F15">
        <w:rPr>
          <w:rFonts w:ascii="Calibri" w:hAnsi="Calibri"/>
          <w:sz w:val="24"/>
          <w:szCs w:val="24"/>
        </w:rPr>
        <w:t xml:space="preserve"> ww. </w:t>
      </w:r>
      <w:r w:rsidR="000148F6" w:rsidRPr="00AE7F15">
        <w:rPr>
          <w:rFonts w:ascii="Calibri" w:hAnsi="Calibri"/>
          <w:sz w:val="24"/>
          <w:szCs w:val="24"/>
        </w:rPr>
        <w:t>wniosków</w:t>
      </w:r>
      <w:r w:rsidRPr="00AE7F15">
        <w:rPr>
          <w:rFonts w:ascii="Calibri" w:hAnsi="Calibri"/>
          <w:sz w:val="24"/>
          <w:szCs w:val="24"/>
        </w:rPr>
        <w:t>, popr</w:t>
      </w:r>
      <w:r w:rsidR="000148F6">
        <w:rPr>
          <w:rFonts w:ascii="Calibri" w:hAnsi="Calibri"/>
          <w:sz w:val="24"/>
          <w:szCs w:val="24"/>
        </w:rPr>
        <w:t>zez system</w:t>
      </w:r>
      <w:r w:rsidRPr="00AE7F15">
        <w:rPr>
          <w:rFonts w:ascii="Calibri" w:hAnsi="Calibri"/>
          <w:sz w:val="24"/>
          <w:szCs w:val="24"/>
        </w:rPr>
        <w:t xml:space="preserve"> Centralnej Ewidencji </w:t>
      </w:r>
      <w:r w:rsidR="000148F6" w:rsidRPr="00AE7F15">
        <w:rPr>
          <w:rFonts w:ascii="Calibri" w:hAnsi="Calibri"/>
          <w:sz w:val="24"/>
          <w:szCs w:val="24"/>
        </w:rPr>
        <w:t>Pojazdów</w:t>
      </w:r>
      <w:r w:rsidRPr="00AE7F15">
        <w:rPr>
          <w:rFonts w:ascii="Calibri" w:hAnsi="Calibri"/>
          <w:sz w:val="24"/>
          <w:szCs w:val="24"/>
        </w:rPr>
        <w:t xml:space="preserve">, </w:t>
      </w:r>
      <w:r w:rsidR="000148F6" w:rsidRPr="00AE7F15">
        <w:rPr>
          <w:rFonts w:ascii="Calibri" w:hAnsi="Calibri"/>
          <w:sz w:val="24"/>
          <w:szCs w:val="24"/>
        </w:rPr>
        <w:t>który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0148F6" w:rsidRPr="00AE7F15">
        <w:rPr>
          <w:rFonts w:ascii="Calibri" w:hAnsi="Calibri"/>
          <w:sz w:val="24"/>
          <w:szCs w:val="24"/>
        </w:rPr>
        <w:t>zawierałby</w:t>
      </w:r>
      <w:r w:rsidRPr="00AE7F15">
        <w:rPr>
          <w:rFonts w:ascii="Calibri" w:hAnsi="Calibri"/>
          <w:sz w:val="24"/>
          <w:szCs w:val="24"/>
        </w:rPr>
        <w:t xml:space="preserve"> informacje o parametrach technicznych pojazdu, </w:t>
      </w:r>
      <w:r w:rsidR="000148F6" w:rsidRPr="00AE7F15">
        <w:rPr>
          <w:rFonts w:ascii="Calibri" w:hAnsi="Calibri"/>
          <w:sz w:val="24"/>
          <w:szCs w:val="24"/>
        </w:rPr>
        <w:t>dotyczących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0148F6" w:rsidRPr="00AE7F15">
        <w:rPr>
          <w:rFonts w:ascii="Calibri" w:hAnsi="Calibri"/>
          <w:sz w:val="24"/>
          <w:szCs w:val="24"/>
        </w:rPr>
        <w:t>ilości</w:t>
      </w:r>
      <w:r w:rsidR="000148F6">
        <w:rPr>
          <w:rFonts w:ascii="Calibri" w:hAnsi="Calibri"/>
          <w:sz w:val="24"/>
          <w:szCs w:val="24"/>
        </w:rPr>
        <w:t xml:space="preserve"> osi, m</w:t>
      </w:r>
      <w:r w:rsidRPr="00AE7F15">
        <w:rPr>
          <w:rFonts w:ascii="Calibri" w:hAnsi="Calibri"/>
          <w:sz w:val="24"/>
          <w:szCs w:val="24"/>
        </w:rPr>
        <w:t xml:space="preserve">asy </w:t>
      </w:r>
      <w:r w:rsidR="000148F6" w:rsidRPr="00AE7F15">
        <w:rPr>
          <w:rFonts w:ascii="Calibri" w:hAnsi="Calibri"/>
          <w:sz w:val="24"/>
          <w:szCs w:val="24"/>
        </w:rPr>
        <w:t>własnej</w:t>
      </w:r>
      <w:r w:rsidRPr="00AE7F15">
        <w:rPr>
          <w:rFonts w:ascii="Calibri" w:hAnsi="Calibri"/>
          <w:sz w:val="24"/>
          <w:szCs w:val="24"/>
        </w:rPr>
        <w:t xml:space="preserve"> i dopuszczalnej </w:t>
      </w:r>
      <w:r w:rsidR="000148F6" w:rsidRPr="00AE7F15">
        <w:rPr>
          <w:rFonts w:ascii="Calibri" w:hAnsi="Calibri"/>
          <w:sz w:val="24"/>
          <w:szCs w:val="24"/>
        </w:rPr>
        <w:t>ładowności</w:t>
      </w:r>
      <w:r w:rsidR="000148F6">
        <w:rPr>
          <w:rFonts w:ascii="Calibri" w:hAnsi="Calibri"/>
          <w:sz w:val="24"/>
          <w:szCs w:val="24"/>
        </w:rPr>
        <w:t>. Tym samym</w:t>
      </w:r>
      <w:r w:rsidRPr="00AE7F15">
        <w:rPr>
          <w:rFonts w:ascii="Calibri" w:hAnsi="Calibri"/>
          <w:sz w:val="24"/>
          <w:szCs w:val="24"/>
        </w:rPr>
        <w:t xml:space="preserve"> usprawniony </w:t>
      </w:r>
      <w:r w:rsidR="000148F6" w:rsidRPr="00AE7F15">
        <w:rPr>
          <w:rFonts w:ascii="Calibri" w:hAnsi="Calibri"/>
          <w:sz w:val="24"/>
          <w:szCs w:val="24"/>
        </w:rPr>
        <w:t>zostałby</w:t>
      </w:r>
      <w:r w:rsidRPr="00AE7F15">
        <w:rPr>
          <w:rFonts w:ascii="Calibri" w:hAnsi="Calibri"/>
          <w:sz w:val="24"/>
          <w:szCs w:val="24"/>
        </w:rPr>
        <w:t xml:space="preserve"> etap weryfikacji i sprawdzenia czy pojazd, </w:t>
      </w:r>
      <w:r w:rsidR="000148F6" w:rsidRPr="00AE7F15">
        <w:rPr>
          <w:rFonts w:ascii="Calibri" w:hAnsi="Calibri"/>
          <w:sz w:val="24"/>
          <w:szCs w:val="24"/>
        </w:rPr>
        <w:t>którego</w:t>
      </w:r>
      <w:r w:rsidR="000148F6">
        <w:rPr>
          <w:rFonts w:ascii="Calibri" w:hAnsi="Calibri"/>
          <w:sz w:val="24"/>
          <w:szCs w:val="24"/>
        </w:rPr>
        <w:t xml:space="preserve"> num</w:t>
      </w:r>
      <w:r w:rsidRPr="00AE7F15">
        <w:rPr>
          <w:rFonts w:ascii="Calibri" w:hAnsi="Calibri"/>
          <w:sz w:val="24"/>
          <w:szCs w:val="24"/>
        </w:rPr>
        <w:t xml:space="preserve">ery rejestracyjne </w:t>
      </w:r>
      <w:r w:rsidR="000148F6" w:rsidRPr="00AE7F15">
        <w:rPr>
          <w:rFonts w:ascii="Calibri" w:hAnsi="Calibri"/>
          <w:sz w:val="24"/>
          <w:szCs w:val="24"/>
        </w:rPr>
        <w:t>został</w:t>
      </w:r>
      <w:r w:rsidR="000148F6">
        <w:rPr>
          <w:rFonts w:ascii="Calibri" w:hAnsi="Calibri"/>
          <w:sz w:val="24"/>
          <w:szCs w:val="24"/>
        </w:rPr>
        <w:t>y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0148F6" w:rsidRPr="00AE7F15">
        <w:rPr>
          <w:rFonts w:ascii="Calibri" w:hAnsi="Calibri"/>
          <w:sz w:val="24"/>
          <w:szCs w:val="24"/>
        </w:rPr>
        <w:t>ujęte</w:t>
      </w:r>
      <w:r w:rsidRPr="00AE7F15">
        <w:rPr>
          <w:rFonts w:ascii="Calibri" w:hAnsi="Calibri"/>
          <w:sz w:val="24"/>
          <w:szCs w:val="24"/>
        </w:rPr>
        <w:t xml:space="preserve"> we wniosku o wydanie zezwolenia kategorii VII faktycznie posiada parametry techniczne przypisane temu pojazdowi. Z </w:t>
      </w:r>
      <w:r w:rsidR="000148F6" w:rsidRPr="00AE7F15">
        <w:rPr>
          <w:rFonts w:ascii="Calibri" w:hAnsi="Calibri"/>
          <w:sz w:val="24"/>
          <w:szCs w:val="24"/>
        </w:rPr>
        <w:t>doświadczenia</w:t>
      </w:r>
      <w:r w:rsidRPr="00AE7F15">
        <w:rPr>
          <w:rFonts w:ascii="Calibri" w:hAnsi="Calibri"/>
          <w:sz w:val="24"/>
          <w:szCs w:val="24"/>
        </w:rPr>
        <w:t xml:space="preserve"> GDDKiA wynika bowiem, </w:t>
      </w:r>
      <w:r w:rsidR="000148F6" w:rsidRPr="00AE7F15">
        <w:rPr>
          <w:rFonts w:ascii="Calibri" w:hAnsi="Calibri"/>
          <w:sz w:val="24"/>
          <w:szCs w:val="24"/>
        </w:rPr>
        <w:t>iż</w:t>
      </w:r>
      <w:r w:rsidR="000148F6">
        <w:rPr>
          <w:rFonts w:ascii="Calibri" w:hAnsi="Calibri"/>
          <w:sz w:val="24"/>
          <w:szCs w:val="24"/>
        </w:rPr>
        <w:t xml:space="preserve"> zdarzają się</w:t>
      </w:r>
      <w:r w:rsidRPr="00AE7F15">
        <w:rPr>
          <w:rFonts w:ascii="Calibri" w:hAnsi="Calibri"/>
          <w:sz w:val="24"/>
          <w:szCs w:val="24"/>
        </w:rPr>
        <w:t xml:space="preserve"> sytuacje, w </w:t>
      </w:r>
      <w:r w:rsidR="000148F6" w:rsidRPr="00AE7F15">
        <w:rPr>
          <w:rFonts w:ascii="Calibri" w:hAnsi="Calibri"/>
          <w:sz w:val="24"/>
          <w:szCs w:val="24"/>
        </w:rPr>
        <w:t>których</w:t>
      </w:r>
      <w:r w:rsidRPr="00AE7F15">
        <w:rPr>
          <w:rFonts w:ascii="Calibri" w:hAnsi="Calibri"/>
          <w:sz w:val="24"/>
          <w:szCs w:val="24"/>
        </w:rPr>
        <w:t xml:space="preserve"> w </w:t>
      </w:r>
      <w:r w:rsidR="000148F6" w:rsidRPr="00AE7F15">
        <w:rPr>
          <w:rFonts w:ascii="Calibri" w:hAnsi="Calibri"/>
          <w:sz w:val="24"/>
          <w:szCs w:val="24"/>
        </w:rPr>
        <w:t>różnych</w:t>
      </w:r>
      <w:r w:rsidRPr="00AE7F15">
        <w:rPr>
          <w:rFonts w:ascii="Calibri" w:hAnsi="Calibri"/>
          <w:sz w:val="24"/>
          <w:szCs w:val="24"/>
        </w:rPr>
        <w:t xml:space="preserve"> wnioskach wpisywany jest ten sam pojazd (o tych samych numerach rejestracyjnych), </w:t>
      </w:r>
      <w:r w:rsidR="000148F6" w:rsidRPr="00AE7F15">
        <w:rPr>
          <w:rFonts w:ascii="Calibri" w:hAnsi="Calibri"/>
          <w:sz w:val="24"/>
          <w:szCs w:val="24"/>
        </w:rPr>
        <w:t>który</w:t>
      </w:r>
      <w:r w:rsidRPr="00AE7F15">
        <w:rPr>
          <w:rFonts w:ascii="Calibri" w:hAnsi="Calibri"/>
          <w:sz w:val="24"/>
          <w:szCs w:val="24"/>
        </w:rPr>
        <w:t xml:space="preserve"> „posiada" </w:t>
      </w:r>
      <w:r w:rsidR="000148F6" w:rsidRPr="00AE7F15">
        <w:rPr>
          <w:rFonts w:ascii="Calibri" w:hAnsi="Calibri"/>
          <w:sz w:val="24"/>
          <w:szCs w:val="24"/>
        </w:rPr>
        <w:t>różne</w:t>
      </w:r>
      <w:r w:rsidRPr="00AE7F15">
        <w:rPr>
          <w:rFonts w:ascii="Calibri" w:hAnsi="Calibri"/>
          <w:sz w:val="24"/>
          <w:szCs w:val="24"/>
        </w:rPr>
        <w:t xml:space="preserve"> parametry techniczne, a GDDKiA nie ma prawnych </w:t>
      </w:r>
      <w:r w:rsidR="000148F6" w:rsidRPr="00AE7F15">
        <w:rPr>
          <w:rFonts w:ascii="Calibri" w:hAnsi="Calibri"/>
          <w:sz w:val="24"/>
          <w:szCs w:val="24"/>
        </w:rPr>
        <w:t>możliwości</w:t>
      </w:r>
      <w:r w:rsidRPr="00AE7F15">
        <w:rPr>
          <w:rFonts w:ascii="Calibri" w:hAnsi="Calibri"/>
          <w:sz w:val="24"/>
          <w:szCs w:val="24"/>
        </w:rPr>
        <w:t xml:space="preserve"> do zweryfikowania takich danych, co </w:t>
      </w:r>
      <w:r w:rsidR="000148F6" w:rsidRPr="00AE7F15">
        <w:rPr>
          <w:rFonts w:ascii="Calibri" w:hAnsi="Calibri"/>
          <w:sz w:val="24"/>
          <w:szCs w:val="24"/>
        </w:rPr>
        <w:t>umożliwiłoby</w:t>
      </w:r>
      <w:r w:rsidRPr="00AE7F15">
        <w:rPr>
          <w:rFonts w:ascii="Calibri" w:hAnsi="Calibri"/>
          <w:sz w:val="24"/>
          <w:szCs w:val="24"/>
        </w:rPr>
        <w:t xml:space="preserve"> wezwanie strony </w:t>
      </w:r>
      <w:r w:rsidR="000148F6" w:rsidRPr="00AE7F15">
        <w:rPr>
          <w:rFonts w:ascii="Calibri" w:hAnsi="Calibri"/>
          <w:sz w:val="24"/>
          <w:szCs w:val="24"/>
        </w:rPr>
        <w:t>postpowania</w:t>
      </w:r>
      <w:r w:rsidR="000148F6">
        <w:rPr>
          <w:rFonts w:ascii="Calibri" w:hAnsi="Calibri"/>
          <w:sz w:val="24"/>
          <w:szCs w:val="24"/>
        </w:rPr>
        <w:t xml:space="preserve"> do wypowiedzenia się</w:t>
      </w:r>
      <w:r w:rsidRPr="00AE7F15">
        <w:rPr>
          <w:rFonts w:ascii="Calibri" w:hAnsi="Calibri"/>
          <w:sz w:val="24"/>
          <w:szCs w:val="24"/>
        </w:rPr>
        <w:t xml:space="preserve"> w tym zakresie i </w:t>
      </w:r>
      <w:r w:rsidR="000148F6" w:rsidRPr="00AE7F15">
        <w:rPr>
          <w:rFonts w:ascii="Calibri" w:hAnsi="Calibri"/>
          <w:sz w:val="24"/>
          <w:szCs w:val="24"/>
        </w:rPr>
        <w:t>ewentualną</w:t>
      </w:r>
      <w:r w:rsidR="000148F6">
        <w:rPr>
          <w:rFonts w:ascii="Calibri" w:hAnsi="Calibri"/>
          <w:sz w:val="24"/>
          <w:szCs w:val="24"/>
        </w:rPr>
        <w:t xml:space="preserve">^ korektę </w:t>
      </w:r>
      <w:r w:rsidRPr="00AE7F15">
        <w:rPr>
          <w:rFonts w:ascii="Calibri" w:hAnsi="Calibri"/>
          <w:sz w:val="24"/>
          <w:szCs w:val="24"/>
        </w:rPr>
        <w:t xml:space="preserve">zadania. </w:t>
      </w:r>
      <w:r w:rsidR="000148F6" w:rsidRPr="00AE7F15">
        <w:rPr>
          <w:rFonts w:ascii="Calibri" w:hAnsi="Calibri"/>
          <w:sz w:val="24"/>
          <w:szCs w:val="24"/>
        </w:rPr>
        <w:t>Mając</w:t>
      </w:r>
      <w:r w:rsidRPr="00AE7F15">
        <w:rPr>
          <w:rFonts w:ascii="Calibri" w:hAnsi="Calibri"/>
          <w:sz w:val="24"/>
          <w:szCs w:val="24"/>
        </w:rPr>
        <w:t xml:space="preserve"> na uwadze, </w:t>
      </w:r>
      <w:r w:rsidR="000148F6" w:rsidRPr="00AE7F15">
        <w:rPr>
          <w:rFonts w:ascii="Calibri" w:hAnsi="Calibri"/>
          <w:sz w:val="24"/>
          <w:szCs w:val="24"/>
        </w:rPr>
        <w:t>iż</w:t>
      </w:r>
      <w:r w:rsidRPr="00AE7F15">
        <w:rPr>
          <w:rFonts w:ascii="Calibri" w:hAnsi="Calibri"/>
          <w:sz w:val="24"/>
          <w:szCs w:val="24"/>
        </w:rPr>
        <w:t xml:space="preserve"> GDDKiA ma ustawowy </w:t>
      </w:r>
      <w:r w:rsidR="000148F6" w:rsidRPr="00AE7F15">
        <w:rPr>
          <w:rFonts w:ascii="Calibri" w:hAnsi="Calibri"/>
          <w:sz w:val="24"/>
          <w:szCs w:val="24"/>
        </w:rPr>
        <w:t>obowiązek</w:t>
      </w:r>
      <w:r w:rsidRPr="00AE7F15">
        <w:rPr>
          <w:rFonts w:ascii="Calibri" w:hAnsi="Calibri"/>
          <w:sz w:val="24"/>
          <w:szCs w:val="24"/>
        </w:rPr>
        <w:t xml:space="preserve"> ochrony drogi, a w </w:t>
      </w:r>
      <w:r w:rsidR="000148F6" w:rsidRPr="00AE7F15">
        <w:rPr>
          <w:rFonts w:ascii="Calibri" w:hAnsi="Calibri"/>
          <w:sz w:val="24"/>
          <w:szCs w:val="24"/>
        </w:rPr>
        <w:t>szczególności</w:t>
      </w:r>
      <w:r w:rsidRPr="00AE7F15">
        <w:rPr>
          <w:rFonts w:ascii="Calibri" w:hAnsi="Calibri"/>
          <w:sz w:val="24"/>
          <w:szCs w:val="24"/>
        </w:rPr>
        <w:t xml:space="preserve"> ma </w:t>
      </w:r>
      <w:r w:rsidR="000148F6" w:rsidRPr="00AE7F15">
        <w:rPr>
          <w:rFonts w:ascii="Calibri" w:hAnsi="Calibri"/>
          <w:sz w:val="24"/>
          <w:szCs w:val="24"/>
        </w:rPr>
        <w:t>podejmować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0148F6" w:rsidRPr="00AE7F15">
        <w:rPr>
          <w:rFonts w:ascii="Calibri" w:hAnsi="Calibri"/>
          <w:sz w:val="24"/>
          <w:szCs w:val="24"/>
        </w:rPr>
        <w:t>działania</w:t>
      </w:r>
      <w:r w:rsidRPr="00AE7F15">
        <w:rPr>
          <w:rFonts w:ascii="Calibri" w:hAnsi="Calibri"/>
          <w:sz w:val="24"/>
          <w:szCs w:val="24"/>
        </w:rPr>
        <w:t xml:space="preserve"> </w:t>
      </w:r>
      <w:r w:rsidR="000148F6" w:rsidRPr="00AE7F15">
        <w:rPr>
          <w:rFonts w:ascii="Calibri" w:hAnsi="Calibri"/>
          <w:sz w:val="24"/>
          <w:szCs w:val="24"/>
        </w:rPr>
        <w:t>niedopuszczające</w:t>
      </w:r>
      <w:r w:rsidRPr="00AE7F15">
        <w:rPr>
          <w:rFonts w:ascii="Calibri" w:hAnsi="Calibri"/>
          <w:sz w:val="24"/>
          <w:szCs w:val="24"/>
        </w:rPr>
        <w:t xml:space="preserve"> do przedwczesnego zniszczenia drogi oraz </w:t>
      </w:r>
      <w:r w:rsidR="000148F6" w:rsidRPr="00AE7F15">
        <w:rPr>
          <w:rFonts w:ascii="Calibri" w:hAnsi="Calibri"/>
          <w:sz w:val="24"/>
          <w:szCs w:val="24"/>
        </w:rPr>
        <w:t>niewłaściwego</w:t>
      </w:r>
      <w:r w:rsidRPr="00AE7F15">
        <w:rPr>
          <w:rFonts w:ascii="Calibri" w:hAnsi="Calibri"/>
          <w:sz w:val="24"/>
          <w:szCs w:val="24"/>
        </w:rPr>
        <w:t xml:space="preserve"> jej </w:t>
      </w:r>
      <w:r w:rsidR="000148F6" w:rsidRPr="00AE7F15">
        <w:rPr>
          <w:rFonts w:ascii="Calibri" w:hAnsi="Calibri"/>
          <w:sz w:val="24"/>
          <w:szCs w:val="24"/>
        </w:rPr>
        <w:t>użytkowania</w:t>
      </w:r>
      <w:r w:rsidR="000148F6">
        <w:rPr>
          <w:rFonts w:ascii="Calibri" w:hAnsi="Calibri"/>
          <w:sz w:val="24"/>
          <w:szCs w:val="24"/>
        </w:rPr>
        <w:t>, wnioskuję</w:t>
      </w:r>
      <w:r w:rsidRPr="00AE7F15">
        <w:rPr>
          <w:rFonts w:ascii="Calibri" w:hAnsi="Calibri"/>
          <w:sz w:val="24"/>
          <w:szCs w:val="24"/>
        </w:rPr>
        <w:t xml:space="preserve"> o wprowadzenie </w:t>
      </w:r>
      <w:r w:rsidR="000148F6" w:rsidRPr="00AE7F15">
        <w:rPr>
          <w:rFonts w:ascii="Calibri" w:hAnsi="Calibri"/>
          <w:sz w:val="24"/>
          <w:szCs w:val="24"/>
        </w:rPr>
        <w:t>powyżej</w:t>
      </w:r>
      <w:r w:rsidRPr="00AE7F15">
        <w:rPr>
          <w:rFonts w:ascii="Calibri" w:hAnsi="Calibri"/>
          <w:sz w:val="24"/>
          <w:szCs w:val="24"/>
        </w:rPr>
        <w:t xml:space="preserve"> proponowanych zmian w przepisach ustawy z dnia 20 czerwca 1997 r. - Prawo o ruchu drogowym.</w:t>
      </w:r>
      <w:r w:rsidR="00D11B21">
        <w:rPr>
          <w:rFonts w:ascii="Calibri" w:hAnsi="Calibri"/>
          <w:sz w:val="24"/>
          <w:szCs w:val="24"/>
        </w:rPr>
        <w:t>”</w:t>
      </w:r>
    </w:p>
    <w:p w14:paraId="1113FAE9" w14:textId="77777777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68D67CE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lastRenderedPageBreak/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39D4154A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18418E5A" w14:textId="72D1357D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  <w:r w:rsidR="00C82227">
        <w:rPr>
          <w:rFonts w:ascii="Calibri" w:hAnsi="Calibri"/>
          <w:sz w:val="24"/>
          <w:szCs w:val="24"/>
        </w:rPr>
        <w:t> 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3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48F6"/>
    <w:rsid w:val="00017B20"/>
    <w:rsid w:val="00050C56"/>
    <w:rsid w:val="00067AE4"/>
    <w:rsid w:val="000774A3"/>
    <w:rsid w:val="00084B8C"/>
    <w:rsid w:val="00093716"/>
    <w:rsid w:val="000B178A"/>
    <w:rsid w:val="000E4C2E"/>
    <w:rsid w:val="000E672C"/>
    <w:rsid w:val="00112384"/>
    <w:rsid w:val="0012549A"/>
    <w:rsid w:val="001838CE"/>
    <w:rsid w:val="001C2F52"/>
    <w:rsid w:val="001D13A9"/>
    <w:rsid w:val="002C390C"/>
    <w:rsid w:val="002E3AFB"/>
    <w:rsid w:val="00353D21"/>
    <w:rsid w:val="00367906"/>
    <w:rsid w:val="003721FC"/>
    <w:rsid w:val="00372D00"/>
    <w:rsid w:val="00385697"/>
    <w:rsid w:val="003A3CD3"/>
    <w:rsid w:val="003C4B6B"/>
    <w:rsid w:val="003D4E9F"/>
    <w:rsid w:val="003E5A5E"/>
    <w:rsid w:val="00415D81"/>
    <w:rsid w:val="00481212"/>
    <w:rsid w:val="0048271C"/>
    <w:rsid w:val="00491D95"/>
    <w:rsid w:val="00496AAA"/>
    <w:rsid w:val="004B332B"/>
    <w:rsid w:val="00563288"/>
    <w:rsid w:val="005A5634"/>
    <w:rsid w:val="005B28D9"/>
    <w:rsid w:val="00606104"/>
    <w:rsid w:val="00634703"/>
    <w:rsid w:val="00645012"/>
    <w:rsid w:val="00646235"/>
    <w:rsid w:val="006733E0"/>
    <w:rsid w:val="006A5DE9"/>
    <w:rsid w:val="006C571A"/>
    <w:rsid w:val="00732E65"/>
    <w:rsid w:val="00746EFE"/>
    <w:rsid w:val="00774C8A"/>
    <w:rsid w:val="007A71CB"/>
    <w:rsid w:val="007D588E"/>
    <w:rsid w:val="007F2203"/>
    <w:rsid w:val="008027AC"/>
    <w:rsid w:val="00856F51"/>
    <w:rsid w:val="00884DCF"/>
    <w:rsid w:val="00930E1D"/>
    <w:rsid w:val="00994159"/>
    <w:rsid w:val="009F448A"/>
    <w:rsid w:val="00A0591D"/>
    <w:rsid w:val="00A212AF"/>
    <w:rsid w:val="00A61444"/>
    <w:rsid w:val="00A63180"/>
    <w:rsid w:val="00A848FD"/>
    <w:rsid w:val="00AE7F15"/>
    <w:rsid w:val="00B608CA"/>
    <w:rsid w:val="00B72A01"/>
    <w:rsid w:val="00BA2FAA"/>
    <w:rsid w:val="00BC599C"/>
    <w:rsid w:val="00BF2BFA"/>
    <w:rsid w:val="00C82227"/>
    <w:rsid w:val="00CC06F2"/>
    <w:rsid w:val="00D11B21"/>
    <w:rsid w:val="00D34269"/>
    <w:rsid w:val="00D56FA3"/>
    <w:rsid w:val="00D76FA5"/>
    <w:rsid w:val="00D92297"/>
    <w:rsid w:val="00D92B0B"/>
    <w:rsid w:val="00D934C6"/>
    <w:rsid w:val="00E315A3"/>
    <w:rsid w:val="00E61272"/>
    <w:rsid w:val="00EA0759"/>
    <w:rsid w:val="00EE0462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CC5C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Autor</cp:lastModifiedBy>
  <cp:revision>2</cp:revision>
  <cp:lastPrinted>2018-04-11T20:28:00Z</cp:lastPrinted>
  <dcterms:created xsi:type="dcterms:W3CDTF">2019-12-11T09:01:00Z</dcterms:created>
  <dcterms:modified xsi:type="dcterms:W3CDTF">2019-12-11T09:01:00Z</dcterms:modified>
</cp:coreProperties>
</file>